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BC" w:rsidRPr="00D20D98" w:rsidRDefault="00D20D98">
      <w:pPr>
        <w:rPr>
          <w:lang w:val="en-US"/>
        </w:rPr>
      </w:pPr>
      <w:r w:rsidRPr="007943DD">
        <w:rPr>
          <w:rFonts w:ascii="Times New Roman" w:hAnsi="Times New Roman"/>
          <w:color w:val="000000"/>
          <w:shd w:val="clear" w:color="auto" w:fill="FFFFFF"/>
          <w:lang w:val="en-US"/>
        </w:rPr>
        <w:t xml:space="preserve">In the course of the last two decades the role of employers’ organizations in the Greek political system has changed to a great degree. Whereas an issue of legitimacy had been raised, there is presently a reversal of the terms and a strengthening of their role to the point, at the turn of the new century; the celebrated social partners possess a privileged position in the </w:t>
      </w:r>
      <w:proofErr w:type="spellStart"/>
      <w:r w:rsidRPr="007943DD">
        <w:rPr>
          <w:rFonts w:ascii="Times New Roman" w:hAnsi="Times New Roman"/>
          <w:color w:val="000000"/>
          <w:shd w:val="clear" w:color="auto" w:fill="FFFFFF"/>
          <w:lang w:val="en-US"/>
        </w:rPr>
        <w:t>legitimation</w:t>
      </w:r>
      <w:proofErr w:type="spellEnd"/>
      <w:r w:rsidRPr="007943DD">
        <w:rPr>
          <w:rFonts w:ascii="Times New Roman" w:hAnsi="Times New Roman"/>
          <w:color w:val="000000"/>
          <w:shd w:val="clear" w:color="auto" w:fill="FFFFFF"/>
          <w:lang w:val="en-US"/>
        </w:rPr>
        <w:t xml:space="preserve"> of social and political choices. Moreover it seems that the organizations representing the interests of small and medium enterprises tend to converge, concerning their demands, with the trade unions.</w:t>
      </w:r>
    </w:p>
    <w:sectPr w:rsidR="009F25BC" w:rsidRPr="00D20D98" w:rsidSect="009F2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20D98"/>
    <w:rsid w:val="00561905"/>
    <w:rsid w:val="009F25BC"/>
    <w:rsid w:val="00C53F43"/>
    <w:rsid w:val="00D2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varanitou</dc:creator>
  <cp:lastModifiedBy>varanitou</cp:lastModifiedBy>
  <cp:revision>1</cp:revision>
  <dcterms:created xsi:type="dcterms:W3CDTF">2016-02-15T14:30:00Z</dcterms:created>
  <dcterms:modified xsi:type="dcterms:W3CDTF">2016-02-15T14:31:00Z</dcterms:modified>
</cp:coreProperties>
</file>